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71D47FEF" w:rsidR="003A7923" w:rsidRPr="003A7923" w:rsidRDefault="005E1452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45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методике исчисления и уплате таможенных платежей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0B3E4035" w:rsidR="00EC7D72" w:rsidRPr="00EC7D72" w:rsidRDefault="00EC7D72" w:rsidP="00C1266E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452" w:rsidRPr="005E1452">
        <w:rPr>
          <w:rFonts w:ascii="Times New Roman" w:eastAsia="Times New Roman" w:hAnsi="Times New Roman" w:cs="Times New Roman"/>
          <w:sz w:val="28"/>
          <w:szCs w:val="28"/>
        </w:rPr>
        <w:t>Практикум по методике исчисления и уплате таможенных платежей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применения положений налогового законодательства и арбитражной практики для повышения эффективности налогового менеджмента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31CDC6F7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E1452" w:rsidRPr="005E1452">
        <w:rPr>
          <w:rFonts w:ascii="Times New Roman" w:eastAsia="Times New Roman" w:hAnsi="Times New Roman" w:cs="Times New Roman"/>
          <w:sz w:val="28"/>
          <w:szCs w:val="28"/>
        </w:rPr>
        <w:t>Практикум по методике исчисления и уплате таможенных платежей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4FC086E2" w:rsidR="0050702F" w:rsidRPr="00EC7D72" w:rsidRDefault="005E1452" w:rsidP="005E14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декларации на товары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452">
        <w:rPr>
          <w:rFonts w:ascii="Times New Roman" w:hAnsi="Times New Roman" w:cs="Times New Roman"/>
          <w:bCs/>
          <w:sz w:val="28"/>
          <w:szCs w:val="28"/>
        </w:rPr>
        <w:t>Льготы по уплате таможенных платежей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таможенной проце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E1452">
        <w:rPr>
          <w:rFonts w:ascii="Times New Roman" w:hAnsi="Times New Roman" w:cs="Times New Roman"/>
          <w:bCs/>
          <w:sz w:val="28"/>
          <w:szCs w:val="28"/>
        </w:rPr>
        <w:t>уре выпуска для внутреннего потребления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иных таможенных процедурах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Таможенные операции, связанные с изменением (дополнением) сведений, заявленных в таможенной декларации на товары, и порядок их совершения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Совершение таможенных операций в отношении товаров, перемещаемых физическими лицами через таможенную границу ЕАЭС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Практика проведения зачета, возврата таможенных платежей и пен</w:t>
      </w:r>
      <w:r>
        <w:rPr>
          <w:rFonts w:ascii="Times New Roman" w:hAnsi="Times New Roman" w:cs="Times New Roman"/>
          <w:bCs/>
          <w:sz w:val="28"/>
          <w:szCs w:val="28"/>
        </w:rPr>
        <w:t>и.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5E1452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CBD1-4CC2-43F9-ABDE-DECDD679608A}"/>
</file>

<file path=customXml/itemProps2.xml><?xml version="1.0" encoding="utf-8"?>
<ds:datastoreItem xmlns:ds="http://schemas.openxmlformats.org/officeDocument/2006/customXml" ds:itemID="{B347F612-7DDE-4624-9FDC-ACFAD568EA58}"/>
</file>

<file path=customXml/itemProps3.xml><?xml version="1.0" encoding="utf-8"?>
<ds:datastoreItem xmlns:ds="http://schemas.openxmlformats.org/officeDocument/2006/customXml" ds:itemID="{A4AE03FD-BB24-4C61-97A8-51C0333D5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2018-03-26T13:34:00Z</dcterms:created>
  <dcterms:modified xsi:type="dcterms:W3CDTF">2021-06-02T21:16:00Z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